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E21" w:rsidRDefault="00B02E21" w:rsidP="00B02E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 w:rsidR="00E34559">
        <w:rPr>
          <w:b/>
          <w:noProof/>
          <w:sz w:val="24"/>
        </w:rPr>
        <w:t>099</w:t>
      </w:r>
      <w:bookmarkStart w:id="0" w:name="_GoBack"/>
      <w:bookmarkEnd w:id="0"/>
    </w:p>
    <w:p w:rsidR="00B02E21" w:rsidRDefault="00B02E21" w:rsidP="00B02E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A2D46">
        <w:rPr>
          <w:rFonts w:ascii="Arial" w:eastAsia="Batang" w:hAnsi="Arial"/>
          <w:b/>
          <w:lang w:val="en-US" w:eastAsia="zh-CN"/>
        </w:rPr>
        <w:t>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10192" w:rsidRPr="00510192">
        <w:rPr>
          <w:rFonts w:ascii="Arial" w:eastAsia="Batang" w:hAnsi="Arial" w:cs="Arial"/>
          <w:b/>
          <w:lang w:eastAsia="zh-CN"/>
        </w:rPr>
        <w:t>CT Aspects of 5G eEDGE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A2D46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10192">
        <w:t>New WID on CT Aspects of 5G eEDGE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10192">
        <w:t>eEDGE_5GC</w:t>
      </w:r>
      <w:r w:rsidR="002F2C1B">
        <w:t>-CT</w:t>
      </w:r>
    </w:p>
    <w:p w:rsidR="00B078D6" w:rsidRDefault="00B078D6" w:rsidP="00510192">
      <w:pPr>
        <w:pStyle w:val="2"/>
      </w:pPr>
      <w:r>
        <w:t>Unique identifier</w:t>
      </w:r>
      <w:r w:rsidR="00F41A27">
        <w:t xml:space="preserve">: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10192">
        <w:t>17</w:t>
      </w:r>
      <w:r>
        <w:t xml:space="preserve">}.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C27A4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BF7C9D">
            <w:pPr>
              <w:pStyle w:val="TAH"/>
            </w:pPr>
            <w:r w:rsidRPr="006C27A4">
              <w:t>Others</w:t>
            </w:r>
            <w:r w:rsidR="00BF7C9D" w:rsidRPr="006C27A4">
              <w:t xml:space="preserve"> (specify)</w:t>
            </w:r>
          </w:p>
        </w:tc>
      </w:tr>
      <w:tr w:rsidR="004260A5" w:rsidRPr="006C27A4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</w:tr>
      <w:tr w:rsidR="004260A5" w:rsidRPr="006C27A4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</w:tr>
      <w:tr w:rsidR="004260A5" w:rsidRPr="006C27A4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C27A4" w:rsidTr="006B4280">
        <w:tc>
          <w:tcPr>
            <w:tcW w:w="675" w:type="dxa"/>
          </w:tcPr>
          <w:p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C27A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C27A4">
              <w:rPr>
                <w:color w:val="4F81BD"/>
                <w:sz w:val="20"/>
              </w:rPr>
              <w:t>Feature</w:t>
            </w:r>
          </w:p>
        </w:tc>
      </w:tr>
      <w:tr w:rsidR="004876B9" w:rsidRPr="006C27A4" w:rsidTr="004260A5">
        <w:tc>
          <w:tcPr>
            <w:tcW w:w="675" w:type="dxa"/>
          </w:tcPr>
          <w:p w:rsidR="004876B9" w:rsidRPr="006C27A4" w:rsidRDefault="002F2C1B" w:rsidP="00A10539">
            <w:pPr>
              <w:pStyle w:val="TAC"/>
            </w:pPr>
            <w:r w:rsidRPr="006C27A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C27A4" w:rsidRDefault="004876B9" w:rsidP="004260A5">
            <w:pPr>
              <w:pStyle w:val="TAH"/>
              <w:ind w:right="-99"/>
              <w:jc w:val="left"/>
            </w:pPr>
            <w:r w:rsidRPr="006C27A4">
              <w:t>Building Block</w:t>
            </w:r>
          </w:p>
        </w:tc>
      </w:tr>
      <w:tr w:rsidR="004876B9" w:rsidRPr="006C27A4" w:rsidTr="004260A5">
        <w:tc>
          <w:tcPr>
            <w:tcW w:w="675" w:type="dxa"/>
          </w:tcPr>
          <w:p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C27A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C27A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C27A4" w:rsidTr="001759A7">
        <w:tc>
          <w:tcPr>
            <w:tcW w:w="675" w:type="dxa"/>
          </w:tcPr>
          <w:p w:rsidR="00BF7C9D" w:rsidRPr="006C27A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6C27A4" w:rsidRDefault="00BF7C9D" w:rsidP="001759A7">
            <w:pPr>
              <w:pStyle w:val="TAH"/>
              <w:ind w:right="-99"/>
              <w:jc w:val="left"/>
            </w:pPr>
            <w:r w:rsidRPr="006C27A4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76"/>
        <w:gridCol w:w="1101"/>
        <w:gridCol w:w="7011"/>
      </w:tblGrid>
      <w:tr w:rsidR="008835FC" w:rsidRPr="006C27A4" w:rsidTr="009A6092">
        <w:tc>
          <w:tcPr>
            <w:tcW w:w="10314" w:type="dxa"/>
            <w:gridSpan w:val="4"/>
            <w:shd w:val="clear" w:color="auto" w:fill="E0E0E0"/>
          </w:tcPr>
          <w:p w:rsidR="008835FC" w:rsidRPr="006C27A4" w:rsidRDefault="008835FC" w:rsidP="00495840">
            <w:pPr>
              <w:pStyle w:val="TAH"/>
              <w:ind w:right="-99"/>
              <w:jc w:val="left"/>
            </w:pPr>
            <w:r w:rsidRPr="006C27A4">
              <w:t xml:space="preserve">Parent Work / Study Items </w:t>
            </w:r>
          </w:p>
        </w:tc>
      </w:tr>
      <w:tr w:rsidR="008835FC" w:rsidRPr="006C27A4" w:rsidTr="00770D68">
        <w:tc>
          <w:tcPr>
            <w:tcW w:w="1526" w:type="dxa"/>
            <w:shd w:val="clear" w:color="auto" w:fill="E0E0E0"/>
          </w:tcPr>
          <w:p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Acronym</w:t>
            </w:r>
          </w:p>
        </w:tc>
        <w:tc>
          <w:tcPr>
            <w:tcW w:w="676" w:type="dxa"/>
            <w:shd w:val="clear" w:color="auto" w:fill="E0E0E0"/>
          </w:tcPr>
          <w:p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Title (as in 3GPP Work Plan)</w:t>
            </w:r>
          </w:p>
        </w:tc>
      </w:tr>
      <w:tr w:rsidR="008835FC" w:rsidRPr="006C27A4" w:rsidTr="00770D68">
        <w:tc>
          <w:tcPr>
            <w:tcW w:w="1526" w:type="dxa"/>
          </w:tcPr>
          <w:p w:rsidR="008835FC" w:rsidRPr="006C27A4" w:rsidRDefault="00E46176" w:rsidP="00A10539">
            <w:pPr>
              <w:pStyle w:val="TAL"/>
            </w:pPr>
            <w:r w:rsidRPr="006C27A4">
              <w:t>eEDGE_5GC</w:t>
            </w:r>
          </w:p>
        </w:tc>
        <w:tc>
          <w:tcPr>
            <w:tcW w:w="676" w:type="dxa"/>
          </w:tcPr>
          <w:p w:rsidR="008835FC" w:rsidRPr="006C27A4" w:rsidRDefault="00E46176" w:rsidP="00A10539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:rsidR="008835FC" w:rsidRPr="006C27A4" w:rsidRDefault="00E46176" w:rsidP="00A10539">
            <w:pPr>
              <w:pStyle w:val="TAL"/>
            </w:pPr>
            <w:r w:rsidRPr="006C27A4">
              <w:t>900016</w:t>
            </w:r>
          </w:p>
        </w:tc>
        <w:tc>
          <w:tcPr>
            <w:tcW w:w="7011" w:type="dxa"/>
          </w:tcPr>
          <w:p w:rsidR="008835FC" w:rsidRPr="006C27A4" w:rsidRDefault="000B2E79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Enhancement of support for Edge Computing in 5G Core network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C27A4" w:rsidTr="00922FCB">
        <w:tc>
          <w:tcPr>
            <w:tcW w:w="11808" w:type="dxa"/>
            <w:gridSpan w:val="4"/>
            <w:shd w:val="clear" w:color="auto" w:fill="E0E0E0"/>
          </w:tcPr>
          <w:p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lastRenderedPageBreak/>
              <w:t>Other related Work Items (if any)</w:t>
            </w:r>
          </w:p>
        </w:tc>
      </w:tr>
      <w:tr w:rsidR="008835FC" w:rsidRPr="006C27A4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Nature of relationship</w:t>
            </w:r>
          </w:p>
        </w:tc>
      </w:tr>
      <w:tr w:rsidR="00B70D0D" w:rsidRPr="006C27A4" w:rsidTr="008835FC">
        <w:trPr>
          <w:gridAfter w:val="1"/>
          <w:wAfter w:w="3696" w:type="dxa"/>
        </w:trPr>
        <w:tc>
          <w:tcPr>
            <w:tcW w:w="1101" w:type="dxa"/>
          </w:tcPr>
          <w:p w:rsidR="00B70D0D" w:rsidRPr="006C27A4" w:rsidRDefault="00B70D0D" w:rsidP="00B70D0D">
            <w:pPr>
              <w:pStyle w:val="TAL"/>
            </w:pPr>
            <w:r w:rsidRPr="006C27A4">
              <w:t>830032</w:t>
            </w:r>
          </w:p>
        </w:tc>
        <w:tc>
          <w:tcPr>
            <w:tcW w:w="3326" w:type="dxa"/>
          </w:tcPr>
          <w:p w:rsidR="00B70D0D" w:rsidRPr="006C27A4" w:rsidRDefault="00B70D0D" w:rsidP="00B70D0D">
            <w:pPr>
              <w:pStyle w:val="TAL"/>
            </w:pPr>
            <w:r w:rsidRPr="006C27A4">
              <w:t>Study on enhancement of support for Edge Computing in 5GC</w:t>
            </w:r>
          </w:p>
        </w:tc>
        <w:tc>
          <w:tcPr>
            <w:tcW w:w="3685" w:type="dxa"/>
          </w:tcPr>
          <w:p w:rsidR="00B70D0D" w:rsidRPr="00A503C6" w:rsidRDefault="00B70D0D" w:rsidP="00B70D0D">
            <w:pPr>
              <w:pStyle w:val="tah0"/>
            </w:pPr>
            <w:r w:rsidRPr="00A503C6">
              <w:rPr>
                <w:sz w:val="20"/>
              </w:rPr>
              <w:t>SA2 study item</w:t>
            </w:r>
          </w:p>
        </w:tc>
      </w:tr>
      <w:tr w:rsidR="00B70D0D" w:rsidRPr="006C27A4" w:rsidTr="008835FC">
        <w:trPr>
          <w:gridAfter w:val="1"/>
          <w:wAfter w:w="3696" w:type="dxa"/>
        </w:trPr>
        <w:tc>
          <w:tcPr>
            <w:tcW w:w="1101" w:type="dxa"/>
          </w:tcPr>
          <w:p w:rsidR="00B70D0D" w:rsidRPr="006C27A4" w:rsidRDefault="00B70D0D" w:rsidP="00B70D0D">
            <w:pPr>
              <w:pStyle w:val="TAL"/>
            </w:pPr>
            <w:r w:rsidRPr="006C27A4">
              <w:t>880002</w:t>
            </w:r>
          </w:p>
        </w:tc>
        <w:tc>
          <w:tcPr>
            <w:tcW w:w="3326" w:type="dxa"/>
          </w:tcPr>
          <w:p w:rsidR="00B70D0D" w:rsidRPr="006C27A4" w:rsidRDefault="00B70D0D" w:rsidP="00B70D0D">
            <w:pPr>
              <w:pStyle w:val="TAL"/>
            </w:pPr>
            <w:r w:rsidRPr="006C27A4">
              <w:t>Study on Security Aspects of Enhancement of Support for Edge Computing in 5GC</w:t>
            </w:r>
          </w:p>
        </w:tc>
        <w:tc>
          <w:tcPr>
            <w:tcW w:w="3685" w:type="dxa"/>
          </w:tcPr>
          <w:p w:rsidR="00B70D0D" w:rsidRPr="006C27A4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SA3 study item on the security aspects of </w:t>
            </w: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Edge Computing</w:t>
            </w:r>
          </w:p>
        </w:tc>
      </w:tr>
    </w:tbl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E04986" w:rsidRDefault="00E04986" w:rsidP="00E04986">
      <w:r>
        <w:t xml:space="preserve">The stage 2 </w:t>
      </w:r>
      <w:r w:rsidR="00CF28B0">
        <w:t>s</w:t>
      </w:r>
      <w:r w:rsidR="00CF28B0" w:rsidRPr="006C27A4">
        <w:t>tudy on enhancement of support for Edge Computing in 5GC</w:t>
      </w:r>
      <w:r w:rsidR="00CF28B0">
        <w:t xml:space="preserve"> is completed and captured in 3GPP TR 23.748 and the related n</w:t>
      </w:r>
      <w:r>
        <w:t>ormative work is under progress specifying normative aspects of the following</w:t>
      </w:r>
      <w:r w:rsidR="009F222A">
        <w:t xml:space="preserve"> in 3GPP </w:t>
      </w:r>
      <w:r w:rsidR="009F222A" w:rsidRPr="009F222A">
        <w:rPr>
          <w:highlight w:val="yellow"/>
        </w:rPr>
        <w:t>TS 23.xxx</w:t>
      </w:r>
      <w:r>
        <w:t>: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>
        <w:t>T</w:t>
      </w:r>
      <w:r w:rsidR="006B528B" w:rsidRPr="00BA366A">
        <w:t xml:space="preserve">he </w:t>
      </w:r>
      <w:r w:rsidR="006B528B">
        <w:t>support of EAS discovery in different connectivity models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Edge relocation in different connectivity models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selecting SMF/I-SMF based on DNAI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network information provisioning to local applications with low latency based on support of local NFs</w:t>
      </w:r>
    </w:p>
    <w:p w:rsidR="00FD3A4E" w:rsidRPr="00251D80" w:rsidRDefault="00E04986" w:rsidP="00E04986">
      <w:pPr>
        <w:rPr>
          <w:i/>
        </w:rPr>
      </w:pPr>
      <w:r>
        <w:t>The 3GPP CT WGs need to do the normative work to com</w:t>
      </w:r>
      <w:r w:rsidR="006B528B">
        <w:t>plete the stage 3 work in Rel-17</w:t>
      </w:r>
      <w:r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5F5858" w:rsidRDefault="005F5858" w:rsidP="005F5858">
      <w:r>
        <w:t xml:space="preserve">The objective of the work item is to develop the stage 3 specifications for the stage 2 requirements agreed under the stage 2 work item </w:t>
      </w:r>
      <w:r w:rsidR="00066075" w:rsidRPr="00E46176">
        <w:t>eEDGE_5GC</w:t>
      </w:r>
      <w:r>
        <w:t>. The following areas of work are expected to be covered:</w:t>
      </w:r>
    </w:p>
    <w:p w:rsidR="005F5858" w:rsidRPr="002E495E" w:rsidRDefault="005F5858" w:rsidP="005F5858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:rsidR="0029529B" w:rsidRDefault="005F5858" w:rsidP="005F5858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29529B" w:rsidRPr="00D0451E">
        <w:rPr>
          <w:lang w:eastAsia="ko-KR"/>
        </w:rPr>
        <w:t xml:space="preserve">DNS </w:t>
      </w:r>
      <w:r w:rsidR="00FF4992">
        <w:rPr>
          <w:lang w:eastAsia="ko-KR"/>
        </w:rPr>
        <w:t xml:space="preserve">and corresponding N4 </w:t>
      </w:r>
      <w:r w:rsidR="00FF4992">
        <w:rPr>
          <w:lang w:val="en-US" w:eastAsia="ko-KR"/>
        </w:rPr>
        <w:t>enhancement</w:t>
      </w:r>
      <w:r w:rsidR="00FF4992">
        <w:rPr>
          <w:lang w:eastAsia="ko-KR"/>
        </w:rPr>
        <w:t xml:space="preserve"> to support</w:t>
      </w:r>
      <w:r w:rsidR="0029529B" w:rsidRPr="00D0451E">
        <w:rPr>
          <w:lang w:eastAsia="ko-KR"/>
        </w:rPr>
        <w:t xml:space="preserve"> EAS discovery for Distributed Anchor</w:t>
      </w:r>
      <w:r w:rsidR="00E86AD7">
        <w:rPr>
          <w:lang w:eastAsia="ko-KR"/>
        </w:rPr>
        <w:t xml:space="preserve"> and </w:t>
      </w:r>
      <w:r w:rsidR="00E86AD7" w:rsidRPr="00E86AD7">
        <w:rPr>
          <w:lang w:eastAsia="ko-KR"/>
        </w:rPr>
        <w:t>Session Breakout</w:t>
      </w:r>
      <w:r w:rsidR="00A05B2B">
        <w:rPr>
          <w:lang w:eastAsia="ko-KR"/>
        </w:rPr>
        <w:t>.</w:t>
      </w:r>
    </w:p>
    <w:p w:rsidR="0029529B" w:rsidRDefault="00A05B2B" w:rsidP="005F585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Potential impacts on </w:t>
      </w:r>
      <w:r>
        <w:t>UE's subscription information to include identities of Edge Configuration Servers that the UE may access.</w:t>
      </w:r>
    </w:p>
    <w:p w:rsidR="00A05B2B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94BA0">
        <w:t>LDNSR</w:t>
      </w:r>
      <w:r>
        <w:t xml:space="preserve"> selection by SMF.</w:t>
      </w:r>
    </w:p>
    <w:p w:rsidR="00982F96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 new</w:t>
      </w:r>
      <w:r w:rsidR="00F6731D">
        <w:rPr>
          <w:lang w:eastAsia="zh-CN"/>
        </w:rPr>
        <w:t xml:space="preserve"> network</w:t>
      </w:r>
      <w:r>
        <w:rPr>
          <w:lang w:eastAsia="zh-CN"/>
        </w:rPr>
        <w:t xml:space="preserve"> function </w:t>
      </w:r>
      <w:r w:rsidRPr="00794BA0">
        <w:t>LDNSR</w:t>
      </w:r>
      <w:r w:rsidR="00FF4992" w:rsidRPr="00FF4992">
        <w:t xml:space="preserve"> </w:t>
      </w:r>
      <w:r w:rsidR="00FF4992">
        <w:t>and its related context</w:t>
      </w:r>
      <w:r>
        <w:t>.</w:t>
      </w:r>
    </w:p>
    <w:p w:rsidR="00982F96" w:rsidRDefault="00310A0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>enhancements for packet loss reduction</w:t>
      </w:r>
      <w:r w:rsidR="00FF4992">
        <w:rPr>
          <w:lang w:eastAsia="zh-CN"/>
        </w:rPr>
        <w:t>.</w:t>
      </w:r>
    </w:p>
    <w:p w:rsidR="00310A0A" w:rsidRDefault="00AC319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 xml:space="preserve">enhancements for </w:t>
      </w:r>
      <w:r w:rsidRPr="00AC319A">
        <w:rPr>
          <w:lang w:eastAsia="zh-CN"/>
        </w:rPr>
        <w:t>EAS IP address replacement in 5GC</w:t>
      </w:r>
      <w:r w:rsidR="00FF4992">
        <w:rPr>
          <w:lang w:eastAsia="zh-CN"/>
        </w:rPr>
        <w:t>.</w:t>
      </w:r>
    </w:p>
    <w:p w:rsidR="00AC319A" w:rsidRDefault="00876BFD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</w:t>
      </w:r>
      <w:r w:rsidRPr="00D0451E">
        <w:t>upport of selecting SMF/I-SMF based on DNAI</w:t>
      </w:r>
      <w:r w:rsidR="00FF4992">
        <w:t xml:space="preserve"> and </w:t>
      </w:r>
      <w:r w:rsidR="00FF4992">
        <w:rPr>
          <w:lang w:eastAsia="zh-CN"/>
        </w:rPr>
        <w:t>S</w:t>
      </w:r>
      <w:r w:rsidR="00FF4992">
        <w:t>MF profile update to include the DNAI it support</w:t>
      </w:r>
      <w:r w:rsidRPr="00876BFD">
        <w:rPr>
          <w:lang w:eastAsia="zh-CN"/>
        </w:rPr>
        <w:t>.</w:t>
      </w:r>
    </w:p>
    <w:p w:rsidR="0015120C" w:rsidRDefault="0015120C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Local NEF selection</w:t>
      </w:r>
      <w:r w:rsidR="00FF4992">
        <w:rPr>
          <w:lang w:eastAsia="zh-CN"/>
        </w:rPr>
        <w:t>.</w:t>
      </w:r>
    </w:p>
    <w:p w:rsidR="0015120C" w:rsidRDefault="0015120C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Local PSA UPF exposes the QoS monitoring results to local AF via local NEF.</w:t>
      </w:r>
    </w:p>
    <w:p w:rsidR="009E6BD5" w:rsidRDefault="009E6BD5" w:rsidP="009E6BD5">
      <w:pPr>
        <w:rPr>
          <w:b/>
          <w:u w:val="single"/>
        </w:rPr>
      </w:pPr>
      <w:r w:rsidRPr="009E6BD5">
        <w:rPr>
          <w:b/>
          <w:u w:val="single"/>
        </w:rPr>
        <w:t>CT1:</w:t>
      </w:r>
    </w:p>
    <w:p w:rsidR="00BE76DE" w:rsidRDefault="002B5DD6" w:rsidP="00050F28">
      <w:pPr>
        <w:pStyle w:val="B1"/>
        <w:numPr>
          <w:ilvl w:val="0"/>
          <w:numId w:val="9"/>
        </w:numPr>
      </w:pPr>
      <w:r>
        <w:t xml:space="preserve">Support of </w:t>
      </w:r>
      <w:r w:rsidRPr="00794BA0">
        <w:t xml:space="preserve">ECS </w:t>
      </w:r>
      <w:r w:rsidRPr="002B5DD6">
        <w:rPr>
          <w:rFonts w:eastAsia="Times New Roman"/>
        </w:rPr>
        <w:t xml:space="preserve">address </w:t>
      </w:r>
      <w:r w:rsidRPr="00794BA0">
        <w:t>provisioning</w:t>
      </w:r>
      <w:r w:rsidR="00A05B2B">
        <w:t>.</w:t>
      </w:r>
    </w:p>
    <w:p w:rsidR="00726AF5" w:rsidRDefault="00726AF5" w:rsidP="00050F28">
      <w:pPr>
        <w:pStyle w:val="B1"/>
        <w:numPr>
          <w:ilvl w:val="0"/>
          <w:numId w:val="9"/>
        </w:numPr>
        <w:rPr>
          <w:lang w:eastAsia="ko-KR"/>
        </w:rPr>
      </w:pPr>
      <w:r>
        <w:t xml:space="preserve">To support the </w:t>
      </w:r>
      <w:r w:rsidRPr="00794BA0">
        <w:rPr>
          <w:lang w:eastAsia="ko-KR"/>
        </w:rPr>
        <w:t xml:space="preserve">UE </w:t>
      </w:r>
      <w:r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session breakout case</w:t>
      </w:r>
      <w:r w:rsidR="0063746A" w:rsidRPr="0063746A">
        <w:rPr>
          <w:rFonts w:hint="eastAsia"/>
          <w:lang w:eastAsia="ko-KR"/>
        </w:rPr>
        <w:t xml:space="preserve"> with SMF and UE enhancements over NAS</w:t>
      </w:r>
      <w:r>
        <w:rPr>
          <w:lang w:eastAsia="ko-KR"/>
        </w:rPr>
        <w:t>.</w:t>
      </w:r>
    </w:p>
    <w:p w:rsidR="00FF4992" w:rsidRPr="00BE76DE" w:rsidRDefault="00FF4992" w:rsidP="00050F28">
      <w:pPr>
        <w:pStyle w:val="B1"/>
        <w:numPr>
          <w:ilvl w:val="0"/>
          <w:numId w:val="9"/>
        </w:numPr>
      </w:pPr>
      <w:r>
        <w:t xml:space="preserve">To support the </w:t>
      </w:r>
      <w:r w:rsidRPr="00794BA0">
        <w:rPr>
          <w:lang w:eastAsia="ko-KR"/>
        </w:rPr>
        <w:t xml:space="preserve">UE </w:t>
      </w:r>
      <w:r w:rsidRPr="00042480">
        <w:rPr>
          <w:lang w:eastAsia="ko-KR"/>
        </w:rPr>
        <w:t>based EAS rediscovery</w:t>
      </w:r>
      <w:r>
        <w:rPr>
          <w:lang w:eastAsia="ko-KR"/>
        </w:rPr>
        <w:t xml:space="preserve"> in </w:t>
      </w:r>
      <w:r w:rsidRPr="00794BA0">
        <w:rPr>
          <w:lang w:eastAsia="ko-KR"/>
        </w:rPr>
        <w:t>SSC mode 2/3 case</w:t>
      </w:r>
      <w:r>
        <w:t xml:space="preserve">, the UE </w:t>
      </w:r>
      <w:r w:rsidRPr="008A15E9">
        <w:t>reselect</w:t>
      </w:r>
      <w:r>
        <w:t>s</w:t>
      </w:r>
      <w:r w:rsidRPr="008A15E9">
        <w:t xml:space="preserve"> a new EAS after it is allocated with a new IP address.</w:t>
      </w:r>
    </w:p>
    <w:p w:rsidR="005F5858" w:rsidRPr="002B0005" w:rsidRDefault="005F5858" w:rsidP="005F5858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:rsidR="00AB7E0E" w:rsidRDefault="005F5858" w:rsidP="00AB7E0E">
      <w:pPr>
        <w:pStyle w:val="B1"/>
        <w:rPr>
          <w:lang w:eastAsia="ko-KR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AB7E0E">
        <w:t xml:space="preserve">Updates </w:t>
      </w:r>
      <w:r w:rsidR="00AB7E0E" w:rsidRPr="00D0451E">
        <w:t xml:space="preserve">NEF </w:t>
      </w:r>
      <w:r w:rsidR="00AB7E0E" w:rsidRPr="00794BA0">
        <w:t>Nnef_ServiceParameter service</w:t>
      </w:r>
      <w:r w:rsidR="00AB7E0E" w:rsidRPr="00D0451E">
        <w:t xml:space="preserve"> to allow the AF to influence PCF decisions for URSP</w:t>
      </w:r>
      <w:r w:rsidR="00AB7E0E">
        <w:t>.</w:t>
      </w:r>
    </w:p>
    <w:p w:rsidR="00AB7E0E" w:rsidRPr="007D6012" w:rsidRDefault="00A05B2B" w:rsidP="005F5858">
      <w:pPr>
        <w:pStyle w:val="B1"/>
        <w:rPr>
          <w:lang w:eastAsia="ko-KR"/>
        </w:rPr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</w:t>
      </w:r>
      <w:r w:rsidRPr="007D6012">
        <w:t xml:space="preserve"> on AF to provide ECS Identities to the UDM</w:t>
      </w:r>
      <w:r w:rsidR="00FF4992">
        <w:t>.</w:t>
      </w:r>
    </w:p>
    <w:p w:rsidR="00A05B2B" w:rsidRPr="007D6012" w:rsidRDefault="00982F96" w:rsidP="005F5858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t>Inform SMF with IP addressing information of EAS selected by DNS using SMF service or AF influence on traffic routing.</w:t>
      </w:r>
    </w:p>
    <w:p w:rsidR="00310A0A" w:rsidRDefault="00310A0A" w:rsidP="00310A0A">
      <w:pPr>
        <w:pStyle w:val="B1"/>
        <w:rPr>
          <w:lang w:eastAsia="zh-CN"/>
        </w:rPr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 on A</w:t>
      </w:r>
      <w:r>
        <w:rPr>
          <w:lang w:eastAsia="ko-KR"/>
        </w:rPr>
        <w:t>F/SMF</w:t>
      </w:r>
      <w:r>
        <w:rPr>
          <w:rFonts w:hint="eastAsia"/>
          <w:lang w:eastAsia="zh-CN"/>
        </w:rPr>
        <w:t>/</w:t>
      </w:r>
      <w:r>
        <w:rPr>
          <w:lang w:eastAsia="zh-CN"/>
        </w:rPr>
        <w:t>PCF</w:t>
      </w:r>
      <w:r>
        <w:rPr>
          <w:lang w:eastAsia="ko-KR"/>
        </w:rPr>
        <w:t xml:space="preserve"> to support </w:t>
      </w:r>
      <w:r w:rsidRPr="00D0451E">
        <w:t>enhancements for packet loss reduction</w:t>
      </w:r>
      <w:r w:rsidR="00FF4992">
        <w:t>.</w:t>
      </w:r>
    </w:p>
    <w:p w:rsidR="00310A0A" w:rsidRDefault="00AC319A" w:rsidP="005F5858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AC319A">
        <w:rPr>
          <w:lang w:eastAsia="zh-CN"/>
        </w:rPr>
        <w:t>Impacts on AF/SMF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PCF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NEF to support Edge relocation considering user plane latency</w:t>
      </w:r>
      <w:r>
        <w:rPr>
          <w:lang w:eastAsia="ko-KR"/>
        </w:rPr>
        <w:t>.</w:t>
      </w:r>
    </w:p>
    <w:p w:rsidR="00982F96" w:rsidRDefault="00693CA7" w:rsidP="005F5858">
      <w:pPr>
        <w:pStyle w:val="B1"/>
        <w:rPr>
          <w:lang w:eastAsia="zh-CN"/>
        </w:rPr>
      </w:pPr>
      <w:r w:rsidRPr="00693CA7">
        <w:rPr>
          <w:lang w:eastAsia="zh-CN"/>
        </w:rPr>
        <w:t>-</w:t>
      </w:r>
      <w:r w:rsidRPr="00693CA7">
        <w:rPr>
          <w:lang w:eastAsia="zh-CN"/>
        </w:rPr>
        <w:tab/>
        <w:t>Impacts on AF/SMF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PCF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NEF to support EAS IP address replacement in 5GC</w:t>
      </w:r>
      <w:r>
        <w:rPr>
          <w:lang w:eastAsia="ko-KR"/>
        </w:rPr>
        <w:t>.</w:t>
      </w:r>
    </w:p>
    <w:p w:rsidR="00A47ECA" w:rsidRDefault="00A47EC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Updates to procedure on AF requests to influence traffic routing for </w:t>
      </w:r>
      <w:r>
        <w:rPr>
          <w:lang w:eastAsia="ko-KR"/>
        </w:rPr>
        <w:t>scenarios where EAS relocation also results in corresponding AF relocation</w:t>
      </w:r>
      <w:r>
        <w:rPr>
          <w:lang w:eastAsia="zh-CN"/>
        </w:rPr>
        <w:t>.</w:t>
      </w:r>
    </w:p>
    <w:p w:rsidR="0015120C" w:rsidRDefault="007D6012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AF subscribes low latency exposure of QoS monitoring results via Local NEF/NEF and PCF</w:t>
      </w:r>
      <w:r>
        <w:rPr>
          <w:lang w:eastAsia="zh-CN"/>
        </w:rPr>
        <w:t>.</w:t>
      </w:r>
    </w:p>
    <w:p w:rsidR="00F41A27" w:rsidRPr="0046338E" w:rsidRDefault="005F5858" w:rsidP="005F5858">
      <w:r>
        <w:t xml:space="preserve">The potential impacts to CT4 and CT3 will be updated </w:t>
      </w:r>
      <w:r w:rsidR="0046338E">
        <w:t xml:space="preserve">during the </w:t>
      </w:r>
      <w:r w:rsidR="0046338E">
        <w:rPr>
          <w:lang w:eastAsia="ko-KR"/>
        </w:rPr>
        <w:t>normative work in</w:t>
      </w:r>
      <w:r>
        <w:t xml:space="preserve"> SA2.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C27A4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C27A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New specifications </w:t>
            </w:r>
            <w:r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C27A4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B567D1" w:rsidP="00B567D1">
            <w:pPr>
              <w:spacing w:after="0"/>
              <w:ind w:right="-99"/>
            </w:pPr>
            <w:r w:rsidRPr="006C27A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C27A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R</w:t>
            </w:r>
            <w:r w:rsidR="00011074" w:rsidRPr="006C27A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3418E2" w:rsidRPr="006C27A4" w:rsidTr="00072A56">
        <w:tc>
          <w:tcPr>
            <w:tcW w:w="1617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29.xyz</w:t>
            </w:r>
          </w:p>
        </w:tc>
        <w:tc>
          <w:tcPr>
            <w:tcW w:w="2409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r w:rsidRPr="003418E2">
              <w:rPr>
                <w:rFonts w:ascii="Arial" w:hAnsi="Arial" w:cs="Arial"/>
                <w:sz w:val="18"/>
                <w:szCs w:val="18"/>
              </w:rPr>
              <w:t>LDNSR Services</w:t>
            </w:r>
            <w:r w:rsidRPr="00C4600F"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  <w:p w:rsidR="003418E2" w:rsidRPr="00C4600F" w:rsidRDefault="00384DA1" w:rsidP="00384D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4600F">
              <w:rPr>
                <w:rFonts w:cs="Arial"/>
                <w:szCs w:val="18"/>
              </w:rPr>
              <w:t>(</w:t>
            </w:r>
            <w:r>
              <w:rPr>
                <w:rFonts w:cs="Arial"/>
                <w:szCs w:val="18"/>
              </w:rPr>
              <w:t>Sep</w:t>
            </w:r>
            <w:r w:rsidRPr="00C4600F">
              <w:rPr>
                <w:rFonts w:cs="Arial"/>
                <w:szCs w:val="18"/>
              </w:rPr>
              <w:t>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1074" w:type="dxa"/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3418E2" w:rsidRPr="00C4600F" w:rsidRDefault="00384DA1" w:rsidP="00384D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4600F">
              <w:rPr>
                <w:rFonts w:cs="Arial"/>
                <w:szCs w:val="18"/>
              </w:rPr>
              <w:t>(Dec.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2186" w:type="dxa"/>
          </w:tcPr>
          <w:p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CT4 responsibility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:rsidR="003418E2" w:rsidRPr="00F85C63" w:rsidRDefault="003418E2" w:rsidP="003418E2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lang w:val="es-ES" w:eastAsia="zh-CN"/>
              </w:rPr>
              <w:t>Qi, Caixia. Huawei.</w:t>
            </w:r>
            <w:r w:rsidRPr="00591050">
              <w:rPr>
                <w:lang w:val="es-ES" w:eastAsia="zh-CN"/>
              </w:rPr>
              <w:t xml:space="preserve"> </w:t>
            </w:r>
            <w:hyperlink r:id="rId11" w:history="1">
              <w:r w:rsidRPr="00807BFD">
                <w:rPr>
                  <w:rStyle w:val="a9"/>
                  <w:lang w:val="es-ES" w:eastAsia="zh-CN"/>
                </w:rPr>
                <w:t>caixia.qi@huawei.com</w:t>
              </w:r>
            </w:hyperlink>
          </w:p>
        </w:tc>
      </w:tr>
      <w:tr w:rsidR="003418E2" w:rsidRPr="006C27A4" w:rsidTr="00072A56">
        <w:tc>
          <w:tcPr>
            <w:tcW w:w="1617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1134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9.xyz</w:t>
            </w:r>
          </w:p>
        </w:tc>
        <w:tc>
          <w:tcPr>
            <w:tcW w:w="2409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bookmarkStart w:id="1" w:name="_Hlk494379671"/>
            <w:r>
              <w:rPr>
                <w:rFonts w:ascii="Arial" w:hAnsi="Arial" w:cs="Arial"/>
                <w:sz w:val="18"/>
                <w:szCs w:val="18"/>
              </w:rPr>
              <w:t>User Plane Function</w:t>
            </w:r>
            <w:r w:rsidRPr="003418E2">
              <w:rPr>
                <w:rFonts w:ascii="Arial" w:hAnsi="Arial" w:cs="Arial"/>
                <w:sz w:val="18"/>
                <w:szCs w:val="18"/>
              </w:rPr>
              <w:t xml:space="preserve"> Event Exposure</w:t>
            </w:r>
            <w:bookmarkEnd w:id="1"/>
            <w:r w:rsidRPr="00C4600F"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  <w:p w:rsidR="003418E2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>
              <w:rPr>
                <w:rFonts w:cs="Arial"/>
                <w:szCs w:val="18"/>
              </w:rPr>
              <w:t>Sep</w:t>
            </w:r>
            <w:r w:rsidRPr="00C4600F">
              <w:rPr>
                <w:rFonts w:cs="Arial"/>
                <w:szCs w:val="18"/>
              </w:rPr>
              <w:t>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1074" w:type="dxa"/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3418E2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cs="Arial"/>
                <w:szCs w:val="18"/>
              </w:rPr>
              <w:t>(Dec.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2186" w:type="dxa"/>
          </w:tcPr>
          <w:p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CT4 responsibility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lang w:val="es-ES" w:eastAsia="zh-CN"/>
              </w:rPr>
              <w:t>Qi, Caixia. Huawei.</w:t>
            </w:r>
            <w:r w:rsidRPr="00591050">
              <w:rPr>
                <w:lang w:val="es-ES" w:eastAsia="zh-CN"/>
              </w:rPr>
              <w:t xml:space="preserve"> </w:t>
            </w:r>
            <w:hyperlink r:id="rId12" w:history="1">
              <w:r w:rsidRPr="00807BFD">
                <w:rPr>
                  <w:rStyle w:val="a9"/>
                  <w:lang w:val="es-ES" w:eastAsia="zh-CN"/>
                </w:rPr>
                <w:t>caixia.qi@huawei.com</w:t>
              </w:r>
            </w:hyperlink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C27A4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C27A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C27A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D</w:t>
            </w:r>
            <w:r w:rsidRPr="006C27A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Remarks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t xml:space="preserve">1. </w:t>
            </w:r>
            <w:r w:rsidRPr="006C27A4">
              <w:rPr>
                <w:lang w:eastAsia="zh-CN"/>
              </w:rPr>
              <w:t>Potential impacts on N4 to support enhancements for packet loss reduction.</w:t>
            </w:r>
          </w:p>
          <w:p w:rsidR="001F64EF" w:rsidRPr="006C27A4" w:rsidRDefault="001F64EF" w:rsidP="001F64EF">
            <w:pPr>
              <w:spacing w:after="0"/>
            </w:pPr>
            <w:r w:rsidRPr="006C27A4">
              <w:rPr>
                <w:lang w:eastAsia="zh-CN"/>
              </w:rPr>
              <w:t>2. Potential impacts on N4 to support enhancements for EAS IP address replacement in 5GC.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F64EF" w:rsidRPr="006C27A4" w:rsidRDefault="00384DA1" w:rsidP="00384DA1">
            <w:pPr>
              <w:spacing w:after="0"/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t>1. LDNSR selection by SMF based on (DNN, S-NSSAI) of the PDU Session and on the PSA selected for the PDU Session.</w:t>
            </w:r>
          </w:p>
          <w:p w:rsidR="001F64EF" w:rsidRPr="006C27A4" w:rsidRDefault="001F64EF" w:rsidP="001F64EF">
            <w:pPr>
              <w:spacing w:after="0"/>
            </w:pPr>
            <w:r w:rsidRPr="006C27A4">
              <w:t xml:space="preserve">2. </w:t>
            </w:r>
            <w:r w:rsidRPr="006C27A4">
              <w:rPr>
                <w:rFonts w:hint="eastAsia"/>
              </w:rPr>
              <w:t>L</w:t>
            </w:r>
            <w:r w:rsidRPr="006C27A4">
              <w:t>ocal NEF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F64EF" w:rsidRPr="006C27A4" w:rsidRDefault="00384DA1" w:rsidP="00384DA1">
            <w:pPr>
              <w:spacing w:after="0"/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Updates Nsmf_PDUSession_SMContextStatusNotify operation to send the target DNAI(s) to the AMF to assistant the I-SMF/SMF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F64EF" w:rsidRPr="006C27A4" w:rsidRDefault="00384DA1" w:rsidP="00384DA1">
            <w:pPr>
              <w:spacing w:after="0"/>
              <w:rPr>
                <w:lang w:eastAsia="zh-CN"/>
              </w:rPr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CT4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9.303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DNS based EAS discovery for Distributed Anchor.</w:t>
            </w:r>
          </w:p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DNS based EAS discovery for Session Breakout.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F64EF" w:rsidRPr="006C27A4" w:rsidRDefault="00384DA1" w:rsidP="00384DA1">
            <w:pPr>
              <w:spacing w:after="0"/>
              <w:rPr>
                <w:lang w:eastAsia="zh-CN"/>
              </w:rPr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CT4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266B18" w:rsidP="001F64EF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F64EF" w:rsidRPr="006C27A4" w:rsidRDefault="00384DA1" w:rsidP="00384DA1">
            <w:pPr>
              <w:spacing w:after="0"/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847D9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D9" w:rsidRPr="006C27A4" w:rsidRDefault="000847D9" w:rsidP="001F64E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D9" w:rsidRPr="006C27A4" w:rsidRDefault="000847D9" w:rsidP="001F64EF">
            <w:pPr>
              <w:spacing w:after="0"/>
            </w:pPr>
            <w:r w:rsidRPr="006C27A4">
              <w:t>Possible specification work</w:t>
            </w:r>
            <w:r>
              <w:t xml:space="preserve"> on common data type definition for the new introduced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0847D9" w:rsidRPr="006C27A4" w:rsidRDefault="00384DA1" w:rsidP="00384DA1">
            <w:pPr>
              <w:spacing w:after="0"/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D9" w:rsidRPr="006C27A4" w:rsidRDefault="000847D9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6530C0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6530C0" w:rsidP="001F64EF">
            <w:pPr>
              <w:spacing w:after="0"/>
            </w:pPr>
            <w:r w:rsidRPr="006C27A4">
              <w:t xml:space="preserve">1. </w:t>
            </w:r>
            <w:r w:rsidRPr="006C27A4">
              <w:rPr>
                <w:rFonts w:hint="eastAsia"/>
              </w:rPr>
              <w:t>Indication</w:t>
            </w:r>
            <w:r w:rsidRPr="006C27A4">
              <w:t xml:space="preserve"> of capability of transferring the ECS address received from the 5GC via NAS to the EEC.</w:t>
            </w:r>
          </w:p>
          <w:p w:rsidR="006530C0" w:rsidRPr="006C27A4" w:rsidRDefault="006530C0" w:rsidP="001F64EF">
            <w:pPr>
              <w:spacing w:after="0"/>
            </w:pPr>
            <w:r w:rsidRPr="006C27A4">
              <w:t>2. SMF provides the ECS address(es) in ePCO to the UE during PDU Session establishment procedure.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F64EF" w:rsidRPr="006C27A4" w:rsidRDefault="00384DA1" w:rsidP="00384DA1">
            <w:pPr>
              <w:spacing w:after="0"/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6530C0" w:rsidP="001F64EF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6530C0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63746A" w:rsidP="0063746A">
            <w:pPr>
              <w:spacing w:after="0"/>
            </w:pPr>
            <w:r>
              <w:t xml:space="preserve">To support the </w:t>
            </w:r>
            <w:r w:rsidRPr="00794BA0">
              <w:rPr>
                <w:lang w:eastAsia="ko-KR"/>
              </w:rPr>
              <w:t xml:space="preserve">UE </w:t>
            </w:r>
            <w:r w:rsidRPr="00042480">
              <w:rPr>
                <w:lang w:eastAsia="ko-KR"/>
              </w:rPr>
              <w:t>based EAS rediscovery</w:t>
            </w:r>
            <w:r>
              <w:rPr>
                <w:lang w:eastAsia="ko-KR"/>
              </w:rPr>
              <w:t xml:space="preserve"> in session breakout case</w:t>
            </w:r>
            <w:r w:rsidRPr="0063746A">
              <w:rPr>
                <w:rFonts w:hint="eastAsia"/>
                <w:lang w:eastAsia="ko-KR"/>
              </w:rPr>
              <w:t xml:space="preserve"> with SMF and UE enhancements over NAS</w:t>
            </w:r>
            <w:r w:rsidR="006530C0" w:rsidRPr="006C27A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F64EF" w:rsidRPr="006C27A4" w:rsidRDefault="00384DA1" w:rsidP="00384DA1">
            <w:pPr>
              <w:spacing w:after="0"/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6530C0" w:rsidP="001F64EF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D55385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D55385" w:rsidP="00D55385">
            <w:pPr>
              <w:spacing w:after="0"/>
            </w:pPr>
            <w:r w:rsidRPr="006C27A4">
              <w:rPr>
                <w:lang w:eastAsia="zh-CN"/>
              </w:rPr>
              <w:t>1. Potential impacts</w:t>
            </w:r>
            <w:r w:rsidRPr="006C27A4">
              <w:t xml:space="preserve"> on IP addressing information of EAS selected by DNS notification.</w:t>
            </w:r>
          </w:p>
          <w:p w:rsidR="00D55385" w:rsidRPr="006C27A4" w:rsidRDefault="00D55385" w:rsidP="00D55385">
            <w:pPr>
              <w:spacing w:after="0"/>
            </w:pPr>
            <w:r w:rsidRPr="006C27A4">
              <w:t xml:space="preserve">2. </w:t>
            </w:r>
            <w:r w:rsidRPr="006C27A4">
              <w:rPr>
                <w:lang w:eastAsia="zh-CN"/>
              </w:rPr>
              <w:t>Potential impacts</w:t>
            </w:r>
            <w:r w:rsidRPr="00794BA0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 xml:space="preserve">on </w:t>
            </w:r>
            <w:r w:rsidRPr="00794BA0">
              <w:rPr>
                <w:rFonts w:eastAsia="宋体"/>
              </w:rPr>
              <w:t xml:space="preserve">support of </w:t>
            </w:r>
            <w:r w:rsidRPr="006C27A4">
              <w:t>seamless edge application relocation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F64EF" w:rsidRPr="006C27A4" w:rsidRDefault="00384DA1" w:rsidP="00384DA1">
            <w:pPr>
              <w:spacing w:after="0"/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D55385" w:rsidP="00D55385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6530C0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0C0" w:rsidRPr="006C27A4" w:rsidRDefault="00D55385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0C0" w:rsidRPr="006C27A4" w:rsidRDefault="00D55385" w:rsidP="00D55385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'Seamless Edge relocation' indication in the PCC rule sent to the SMF.</w:t>
            </w:r>
          </w:p>
          <w:p w:rsidR="00D55385" w:rsidRPr="006C27A4" w:rsidRDefault="00D55385" w:rsidP="006229C0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 xml:space="preserve">. </w:t>
            </w:r>
            <w:r w:rsidR="006229C0" w:rsidRPr="006C27A4">
              <w:rPr>
                <w:lang w:eastAsia="zh-CN"/>
              </w:rPr>
              <w:t>User plane latency requirements in the PCC rule sent to the SMF.</w:t>
            </w:r>
          </w:p>
          <w:p w:rsidR="006229C0" w:rsidRPr="006C27A4" w:rsidRDefault="006229C0" w:rsidP="006229C0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EAS IP address replacement information in the PCC rule sent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6530C0" w:rsidRPr="006C27A4" w:rsidRDefault="00384DA1" w:rsidP="00384DA1">
            <w:pPr>
              <w:spacing w:after="0"/>
              <w:rPr>
                <w:lang w:eastAsia="zh-CN"/>
              </w:rPr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0C0" w:rsidRPr="006C27A4" w:rsidRDefault="00D55385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6F5A4A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A4A" w:rsidRPr="006C27A4" w:rsidRDefault="006F5A4A" w:rsidP="001F64E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</w:t>
            </w:r>
            <w:r>
              <w:rPr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A4A" w:rsidRPr="006C27A4" w:rsidRDefault="006F5A4A" w:rsidP="006F5A4A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'Seamless Edge relocation' indication in the PCC rule sent to the SMF.</w:t>
            </w:r>
          </w:p>
          <w:p w:rsidR="006F5A4A" w:rsidRPr="006C27A4" w:rsidRDefault="006F5A4A" w:rsidP="006F5A4A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. User plane latency requirements in the PCC rule sent to the SMF.</w:t>
            </w:r>
          </w:p>
          <w:p w:rsidR="006F5A4A" w:rsidRPr="006C27A4" w:rsidRDefault="006F5A4A" w:rsidP="006F5A4A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EAS IP address replacement information in the PCC rule sent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6F5A4A" w:rsidRPr="006C27A4" w:rsidRDefault="00384DA1" w:rsidP="00384DA1">
            <w:pPr>
              <w:spacing w:after="0"/>
              <w:rPr>
                <w:lang w:eastAsia="zh-CN"/>
              </w:rPr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A4A" w:rsidRPr="006C27A4" w:rsidRDefault="006F5A4A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4E5B83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83" w:rsidRDefault="004E5B83" w:rsidP="001F64E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83" w:rsidRPr="006C27A4" w:rsidRDefault="004E5B83" w:rsidP="004E5B83">
            <w:pPr>
              <w:spacing w:after="0"/>
              <w:rPr>
                <w:lang w:eastAsia="zh-CN"/>
              </w:rPr>
            </w:pPr>
            <w:r>
              <w:t>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4E5B83" w:rsidRPr="006C27A4" w:rsidRDefault="00384DA1" w:rsidP="00384DA1">
            <w:pPr>
              <w:spacing w:after="0"/>
              <w:rPr>
                <w:lang w:eastAsia="zh-CN"/>
              </w:rPr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83" w:rsidRPr="006C27A4" w:rsidRDefault="004E5B83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6530C0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0C0" w:rsidRPr="006C27A4" w:rsidRDefault="006969DC" w:rsidP="001F64EF">
            <w:pPr>
              <w:spacing w:after="0"/>
            </w:pPr>
            <w:r w:rsidRPr="006C27A4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0C0" w:rsidRPr="006C27A4" w:rsidRDefault="00A87E62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1</w:t>
            </w:r>
            <w:r w:rsidRPr="006C27A4">
              <w:rPr>
                <w:lang w:eastAsia="zh-CN"/>
              </w:rPr>
              <w:t>. Updates NEF Nnef_ServiceParameter service to allow the AF to influence PCF decisions for URSP.</w:t>
            </w:r>
          </w:p>
          <w:p w:rsidR="00A87E62" w:rsidRPr="006C27A4" w:rsidRDefault="00A87E62" w:rsidP="00A87E62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providing ECS Identities from AF to UDM.</w:t>
            </w:r>
          </w:p>
          <w:p w:rsidR="00A87E62" w:rsidRPr="006C27A4" w:rsidRDefault="00A87E62" w:rsidP="00A87E62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Updates the Nnef_TrafficInfluence to provide FQDN(s) per DNAI by AF.</w:t>
            </w:r>
          </w:p>
          <w:p w:rsidR="00A87E62" w:rsidRPr="006C27A4" w:rsidRDefault="00A87E62" w:rsidP="00A87E62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4. Potential impacts on informing SMF with IP addressing information of EAS selected by DNS using AF influence on traffic routing.</w:t>
            </w:r>
          </w:p>
          <w:p w:rsidR="00A87E62" w:rsidRPr="006C27A4" w:rsidRDefault="00A87E62" w:rsidP="00A32817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5. </w:t>
            </w:r>
            <w:r w:rsidR="00A32817" w:rsidRPr="006C27A4">
              <w:rPr>
                <w:lang w:eastAsia="zh-CN"/>
              </w:rPr>
              <w:t>Supports the user plane latency requirements.</w:t>
            </w:r>
          </w:p>
          <w:p w:rsidR="00A32817" w:rsidRPr="006C27A4" w:rsidRDefault="00A32817" w:rsidP="00A32817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6. Supports the EAS IP address replacement information.</w:t>
            </w:r>
          </w:p>
          <w:p w:rsidR="00A32817" w:rsidRPr="006C27A4" w:rsidRDefault="007F291E" w:rsidP="00A3281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7. L</w:t>
            </w:r>
            <w:r w:rsidR="00A32817" w:rsidRPr="006C27A4">
              <w:rPr>
                <w:lang w:eastAsia="zh-CN"/>
              </w:rPr>
              <w:t>ow latency exposure of QoS monitoring results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6530C0" w:rsidRPr="006C27A4" w:rsidRDefault="00384DA1" w:rsidP="00384DA1">
            <w:pPr>
              <w:spacing w:after="0"/>
              <w:rPr>
                <w:lang w:eastAsia="zh-CN"/>
              </w:rPr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0C0" w:rsidRPr="006C27A4" w:rsidRDefault="00D638A5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DA51CF" w:rsidRDefault="00DA51CF" w:rsidP="001F64EF">
            <w:pPr>
              <w:spacing w:after="0"/>
              <w:rPr>
                <w:lang w:eastAsia="zh-CN"/>
              </w:rPr>
            </w:pPr>
            <w:r w:rsidRPr="00DA51CF">
              <w:rPr>
                <w:rFonts w:hint="eastAsia"/>
                <w:lang w:eastAsia="zh-CN"/>
              </w:rPr>
              <w:t>2</w:t>
            </w:r>
            <w:r w:rsidRPr="00DA51CF"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DA51CF" w:rsidRDefault="00DA51CF" w:rsidP="001F64E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 xml:space="preserve"> storage update in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F64EF" w:rsidRPr="00DA51CF" w:rsidRDefault="00384DA1" w:rsidP="00384DA1">
            <w:pPr>
              <w:spacing w:after="0"/>
              <w:rPr>
                <w:lang w:eastAsia="zh-CN"/>
              </w:rPr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DA51CF" w:rsidRDefault="00DA51C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Default="005F5858" w:rsidP="00CD3153">
      <w:pPr>
        <w:ind w:right="-99"/>
      </w:pPr>
      <w:r>
        <w:t>Qi Caixia, caixia.qi@huawei.com</w:t>
      </w:r>
    </w:p>
    <w:p w:rsidR="005F5858" w:rsidRPr="00C03E01" w:rsidRDefault="005F5858" w:rsidP="00CD3153">
      <w:pPr>
        <w:ind w:right="-99"/>
        <w:rPr>
          <w:i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5F5858" w:rsidRDefault="005F5858" w:rsidP="0033027D">
      <w:pPr>
        <w:ind w:right="-99"/>
      </w:pPr>
      <w:r w:rsidRPr="005F5858"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B70D0D" w:rsidRDefault="00B70D0D" w:rsidP="00174617">
      <w:r w:rsidRPr="00B70D0D">
        <w:t>SA3 for the security aspects</w:t>
      </w:r>
      <w:r>
        <w:t>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C27A4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C27A4" w:rsidRDefault="00557B2E" w:rsidP="001C5C86">
            <w:pPr>
              <w:pStyle w:val="TAH"/>
            </w:pPr>
            <w:r w:rsidRPr="006C27A4">
              <w:t>Supporting IM name</w:t>
            </w:r>
          </w:p>
        </w:tc>
      </w:tr>
      <w:tr w:rsidR="00557B2E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C27A4" w:rsidRDefault="005F5858" w:rsidP="001C5C86">
            <w:pPr>
              <w:pStyle w:val="TAL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Huawei</w:t>
            </w:r>
          </w:p>
        </w:tc>
      </w:tr>
      <w:tr w:rsidR="009062D1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9062D1" w:rsidRPr="006C27A4" w:rsidRDefault="009F5AB1" w:rsidP="001C5C86">
            <w:pPr>
              <w:pStyle w:val="TAL"/>
              <w:rPr>
                <w:lang w:eastAsia="zh-CN"/>
              </w:rPr>
            </w:pPr>
            <w:hyperlink r:id="rId13" w:tgtFrame="_blank" w:history="1">
              <w:r w:rsidR="009062D1" w:rsidRPr="009062D1">
                <w:rPr>
                  <w:lang w:eastAsia="zh-CN"/>
                </w:rPr>
                <w:t>Hisilicon</w:t>
              </w:r>
            </w:hyperlink>
          </w:p>
        </w:tc>
      </w:tr>
      <w:tr w:rsidR="0048267C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C27A4" w:rsidRDefault="0048267C" w:rsidP="001C5C86">
            <w:pPr>
              <w:pStyle w:val="TAL"/>
            </w:pPr>
          </w:p>
        </w:tc>
      </w:tr>
      <w:tr w:rsidR="0048267C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C27A4" w:rsidRDefault="0048267C" w:rsidP="001C5C86">
            <w:pPr>
              <w:pStyle w:val="TAL"/>
            </w:pPr>
          </w:p>
        </w:tc>
      </w:tr>
      <w:tr w:rsidR="00025316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6C27A4" w:rsidRDefault="00025316" w:rsidP="001C5C86">
            <w:pPr>
              <w:pStyle w:val="TAL"/>
            </w:pPr>
          </w:p>
        </w:tc>
      </w:tr>
      <w:tr w:rsidR="00025316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6C27A4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AB1" w:rsidRDefault="009F5AB1">
      <w:r>
        <w:separator/>
      </w:r>
    </w:p>
  </w:endnote>
  <w:endnote w:type="continuationSeparator" w:id="0">
    <w:p w:rsidR="009F5AB1" w:rsidRDefault="009F5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AB1" w:rsidRDefault="009F5AB1">
      <w:r>
        <w:separator/>
      </w:r>
    </w:p>
  </w:footnote>
  <w:footnote w:type="continuationSeparator" w:id="0">
    <w:p w:rsidR="009F5AB1" w:rsidRDefault="009F5A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F5740"/>
    <w:multiLevelType w:val="hybridMultilevel"/>
    <w:tmpl w:val="C43A9816"/>
    <w:lvl w:ilvl="0" w:tplc="B82CFA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66B5F"/>
    <w:multiLevelType w:val="hybridMultilevel"/>
    <w:tmpl w:val="97A8AC80"/>
    <w:lvl w:ilvl="0" w:tplc="FFAAEA2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D03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075"/>
    <w:rsid w:val="00066954"/>
    <w:rsid w:val="00067741"/>
    <w:rsid w:val="00072A56"/>
    <w:rsid w:val="00082CCB"/>
    <w:rsid w:val="000847D9"/>
    <w:rsid w:val="000A3125"/>
    <w:rsid w:val="000B0519"/>
    <w:rsid w:val="000B1ABD"/>
    <w:rsid w:val="000B1C5A"/>
    <w:rsid w:val="000B2E79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41ADA"/>
    <w:rsid w:val="0015120C"/>
    <w:rsid w:val="00173998"/>
    <w:rsid w:val="00174617"/>
    <w:rsid w:val="001759A7"/>
    <w:rsid w:val="001A4192"/>
    <w:rsid w:val="001C5C86"/>
    <w:rsid w:val="001C718D"/>
    <w:rsid w:val="001E14C4"/>
    <w:rsid w:val="001F329B"/>
    <w:rsid w:val="001F64E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66B18"/>
    <w:rsid w:val="00276403"/>
    <w:rsid w:val="0029529B"/>
    <w:rsid w:val="002B5DD6"/>
    <w:rsid w:val="002C1C50"/>
    <w:rsid w:val="002E6A7D"/>
    <w:rsid w:val="002E7A9E"/>
    <w:rsid w:val="002F2C1B"/>
    <w:rsid w:val="002F3C41"/>
    <w:rsid w:val="002F6C5C"/>
    <w:rsid w:val="0030045C"/>
    <w:rsid w:val="00310A0A"/>
    <w:rsid w:val="003205AD"/>
    <w:rsid w:val="0033027D"/>
    <w:rsid w:val="00335FB2"/>
    <w:rsid w:val="003418E2"/>
    <w:rsid w:val="00344158"/>
    <w:rsid w:val="00347B74"/>
    <w:rsid w:val="00355CB6"/>
    <w:rsid w:val="00366257"/>
    <w:rsid w:val="00380EDB"/>
    <w:rsid w:val="00384DA1"/>
    <w:rsid w:val="0038516D"/>
    <w:rsid w:val="003869D7"/>
    <w:rsid w:val="003A08AA"/>
    <w:rsid w:val="003A1EB0"/>
    <w:rsid w:val="003A2D46"/>
    <w:rsid w:val="003C0F14"/>
    <w:rsid w:val="003C2DA6"/>
    <w:rsid w:val="003C6DA6"/>
    <w:rsid w:val="003D2781"/>
    <w:rsid w:val="003D62A9"/>
    <w:rsid w:val="003F0468"/>
    <w:rsid w:val="003F04C7"/>
    <w:rsid w:val="003F268E"/>
    <w:rsid w:val="003F7142"/>
    <w:rsid w:val="003F7B3D"/>
    <w:rsid w:val="00405631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6338E"/>
    <w:rsid w:val="00472601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5B83"/>
    <w:rsid w:val="004E6D02"/>
    <w:rsid w:val="004E6F8A"/>
    <w:rsid w:val="00502CD2"/>
    <w:rsid w:val="00504E33"/>
    <w:rsid w:val="00510192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F5858"/>
    <w:rsid w:val="00611EC4"/>
    <w:rsid w:val="00612542"/>
    <w:rsid w:val="006146D2"/>
    <w:rsid w:val="00620B3F"/>
    <w:rsid w:val="006229C0"/>
    <w:rsid w:val="006239E7"/>
    <w:rsid w:val="006254C4"/>
    <w:rsid w:val="006323BE"/>
    <w:rsid w:val="0063746A"/>
    <w:rsid w:val="006418C6"/>
    <w:rsid w:val="00641ED8"/>
    <w:rsid w:val="00642ED1"/>
    <w:rsid w:val="00650091"/>
    <w:rsid w:val="006530C0"/>
    <w:rsid w:val="00654893"/>
    <w:rsid w:val="006633A4"/>
    <w:rsid w:val="00671BBB"/>
    <w:rsid w:val="00682237"/>
    <w:rsid w:val="00682F9E"/>
    <w:rsid w:val="00693CA7"/>
    <w:rsid w:val="006969DC"/>
    <w:rsid w:val="006A0EF8"/>
    <w:rsid w:val="006A45BA"/>
    <w:rsid w:val="006B4280"/>
    <w:rsid w:val="006B4B1C"/>
    <w:rsid w:val="006B528B"/>
    <w:rsid w:val="006C27A4"/>
    <w:rsid w:val="006C4991"/>
    <w:rsid w:val="006E0F19"/>
    <w:rsid w:val="006E1FDA"/>
    <w:rsid w:val="006E5E87"/>
    <w:rsid w:val="006F5A4A"/>
    <w:rsid w:val="00705333"/>
    <w:rsid w:val="00706A1A"/>
    <w:rsid w:val="00707673"/>
    <w:rsid w:val="007162BE"/>
    <w:rsid w:val="00722267"/>
    <w:rsid w:val="00726AF5"/>
    <w:rsid w:val="0073738E"/>
    <w:rsid w:val="00746F46"/>
    <w:rsid w:val="0075252A"/>
    <w:rsid w:val="007601F5"/>
    <w:rsid w:val="00764B84"/>
    <w:rsid w:val="00765028"/>
    <w:rsid w:val="00770D68"/>
    <w:rsid w:val="0078034D"/>
    <w:rsid w:val="00784B8E"/>
    <w:rsid w:val="00790BCC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D6012"/>
    <w:rsid w:val="007F291E"/>
    <w:rsid w:val="007F522E"/>
    <w:rsid w:val="007F7421"/>
    <w:rsid w:val="00801F7F"/>
    <w:rsid w:val="00813C1F"/>
    <w:rsid w:val="008153A0"/>
    <w:rsid w:val="00834A60"/>
    <w:rsid w:val="00863E89"/>
    <w:rsid w:val="00872B3B"/>
    <w:rsid w:val="00876BFD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901CFB"/>
    <w:rsid w:val="009062D1"/>
    <w:rsid w:val="00922FCB"/>
    <w:rsid w:val="00935CB0"/>
    <w:rsid w:val="009428A9"/>
    <w:rsid w:val="009437A2"/>
    <w:rsid w:val="00944B28"/>
    <w:rsid w:val="00961737"/>
    <w:rsid w:val="0096397D"/>
    <w:rsid w:val="00967838"/>
    <w:rsid w:val="00974157"/>
    <w:rsid w:val="00982CD6"/>
    <w:rsid w:val="00982F9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BD5"/>
    <w:rsid w:val="009E6C21"/>
    <w:rsid w:val="009F222A"/>
    <w:rsid w:val="009F5AB1"/>
    <w:rsid w:val="009F7959"/>
    <w:rsid w:val="00A01CFF"/>
    <w:rsid w:val="00A05B2B"/>
    <w:rsid w:val="00A10539"/>
    <w:rsid w:val="00A11D81"/>
    <w:rsid w:val="00A15763"/>
    <w:rsid w:val="00A226C6"/>
    <w:rsid w:val="00A2374E"/>
    <w:rsid w:val="00A26737"/>
    <w:rsid w:val="00A27912"/>
    <w:rsid w:val="00A30D9F"/>
    <w:rsid w:val="00A32817"/>
    <w:rsid w:val="00A338A3"/>
    <w:rsid w:val="00A339CF"/>
    <w:rsid w:val="00A35110"/>
    <w:rsid w:val="00A36378"/>
    <w:rsid w:val="00A40015"/>
    <w:rsid w:val="00A47445"/>
    <w:rsid w:val="00A47ECA"/>
    <w:rsid w:val="00A6656B"/>
    <w:rsid w:val="00A70E1E"/>
    <w:rsid w:val="00A73257"/>
    <w:rsid w:val="00A816A1"/>
    <w:rsid w:val="00A8413A"/>
    <w:rsid w:val="00A87E62"/>
    <w:rsid w:val="00A9081F"/>
    <w:rsid w:val="00A9188C"/>
    <w:rsid w:val="00A97002"/>
    <w:rsid w:val="00A97A52"/>
    <w:rsid w:val="00AA0D6A"/>
    <w:rsid w:val="00AA324B"/>
    <w:rsid w:val="00AB58BF"/>
    <w:rsid w:val="00AB7E0E"/>
    <w:rsid w:val="00AC319A"/>
    <w:rsid w:val="00AD0751"/>
    <w:rsid w:val="00AD77C4"/>
    <w:rsid w:val="00AE25BF"/>
    <w:rsid w:val="00AF0C13"/>
    <w:rsid w:val="00B02E21"/>
    <w:rsid w:val="00B03AF5"/>
    <w:rsid w:val="00B03C01"/>
    <w:rsid w:val="00B0485E"/>
    <w:rsid w:val="00B078D6"/>
    <w:rsid w:val="00B1248D"/>
    <w:rsid w:val="00B14709"/>
    <w:rsid w:val="00B2743D"/>
    <w:rsid w:val="00B3015C"/>
    <w:rsid w:val="00B344D8"/>
    <w:rsid w:val="00B567D1"/>
    <w:rsid w:val="00B70D0D"/>
    <w:rsid w:val="00B73B4C"/>
    <w:rsid w:val="00B73F75"/>
    <w:rsid w:val="00B8483E"/>
    <w:rsid w:val="00B85933"/>
    <w:rsid w:val="00B946CD"/>
    <w:rsid w:val="00B96481"/>
    <w:rsid w:val="00BA3A53"/>
    <w:rsid w:val="00BA3C54"/>
    <w:rsid w:val="00BA4095"/>
    <w:rsid w:val="00BA5B43"/>
    <w:rsid w:val="00BB3E80"/>
    <w:rsid w:val="00BB5EBF"/>
    <w:rsid w:val="00BC642A"/>
    <w:rsid w:val="00BE76DE"/>
    <w:rsid w:val="00BF7C9D"/>
    <w:rsid w:val="00C01E8C"/>
    <w:rsid w:val="00C02DF6"/>
    <w:rsid w:val="00C03E01"/>
    <w:rsid w:val="00C1539B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28B0"/>
    <w:rsid w:val="00CF6810"/>
    <w:rsid w:val="00D06117"/>
    <w:rsid w:val="00D31CC8"/>
    <w:rsid w:val="00D32678"/>
    <w:rsid w:val="00D521C1"/>
    <w:rsid w:val="00D55385"/>
    <w:rsid w:val="00D638A5"/>
    <w:rsid w:val="00D71F40"/>
    <w:rsid w:val="00D77416"/>
    <w:rsid w:val="00D80FC6"/>
    <w:rsid w:val="00D94917"/>
    <w:rsid w:val="00DA51CF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4986"/>
    <w:rsid w:val="00E1026B"/>
    <w:rsid w:val="00E13CB2"/>
    <w:rsid w:val="00E20C37"/>
    <w:rsid w:val="00E34559"/>
    <w:rsid w:val="00E46176"/>
    <w:rsid w:val="00E52C57"/>
    <w:rsid w:val="00E57E7D"/>
    <w:rsid w:val="00E84CD8"/>
    <w:rsid w:val="00E86156"/>
    <w:rsid w:val="00E86AD7"/>
    <w:rsid w:val="00E90B85"/>
    <w:rsid w:val="00E91679"/>
    <w:rsid w:val="00E92452"/>
    <w:rsid w:val="00E94CC1"/>
    <w:rsid w:val="00E96431"/>
    <w:rsid w:val="00EC3039"/>
    <w:rsid w:val="00EC3E86"/>
    <w:rsid w:val="00EC5235"/>
    <w:rsid w:val="00ED6B03"/>
    <w:rsid w:val="00ED7A5B"/>
    <w:rsid w:val="00F07C92"/>
    <w:rsid w:val="00F138AB"/>
    <w:rsid w:val="00F14B43"/>
    <w:rsid w:val="00F15FD9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774F"/>
    <w:rsid w:val="00F62688"/>
    <w:rsid w:val="00F6731D"/>
    <w:rsid w:val="00F76BE5"/>
    <w:rsid w:val="00F83D11"/>
    <w:rsid w:val="00F921F1"/>
    <w:rsid w:val="00FB127E"/>
    <w:rsid w:val="00FC0804"/>
    <w:rsid w:val="00FC3B6D"/>
    <w:rsid w:val="00FC5CB0"/>
    <w:rsid w:val="00FD3A4E"/>
    <w:rsid w:val="00FE5183"/>
    <w:rsid w:val="00FF3F0C"/>
    <w:rsid w:val="00FF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E2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02E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02E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02E2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02E2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02E2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02E21"/>
    <w:pPr>
      <w:outlineLvl w:val="5"/>
    </w:pPr>
  </w:style>
  <w:style w:type="paragraph" w:styleId="7">
    <w:name w:val="heading 7"/>
    <w:basedOn w:val="H6"/>
    <w:next w:val="a"/>
    <w:qFormat/>
    <w:rsid w:val="00B02E21"/>
    <w:pPr>
      <w:outlineLvl w:val="6"/>
    </w:pPr>
  </w:style>
  <w:style w:type="paragraph" w:styleId="8">
    <w:name w:val="heading 8"/>
    <w:basedOn w:val="1"/>
    <w:next w:val="a"/>
    <w:qFormat/>
    <w:rsid w:val="00B02E2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02E2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02E2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02E2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2E2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02E21"/>
    <w:pPr>
      <w:spacing w:before="180"/>
      <w:ind w:left="2693" w:hanging="2693"/>
    </w:pPr>
    <w:rPr>
      <w:b/>
    </w:rPr>
  </w:style>
  <w:style w:type="paragraph" w:styleId="10">
    <w:name w:val="toc 1"/>
    <w:semiHidden/>
    <w:rsid w:val="00B02E2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02E2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B02E21"/>
    <w:pPr>
      <w:ind w:left="1701" w:hanging="1701"/>
    </w:pPr>
  </w:style>
  <w:style w:type="paragraph" w:styleId="40">
    <w:name w:val="toc 4"/>
    <w:basedOn w:val="30"/>
    <w:semiHidden/>
    <w:rsid w:val="00B02E21"/>
    <w:pPr>
      <w:ind w:left="1418" w:hanging="1418"/>
    </w:pPr>
  </w:style>
  <w:style w:type="paragraph" w:styleId="30">
    <w:name w:val="toc 3"/>
    <w:basedOn w:val="21"/>
    <w:semiHidden/>
    <w:rsid w:val="00B02E21"/>
    <w:pPr>
      <w:ind w:left="1134" w:hanging="1134"/>
    </w:pPr>
  </w:style>
  <w:style w:type="paragraph" w:styleId="21">
    <w:name w:val="toc 2"/>
    <w:basedOn w:val="10"/>
    <w:semiHidden/>
    <w:rsid w:val="00B02E2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02E21"/>
    <w:pPr>
      <w:ind w:left="284"/>
    </w:pPr>
  </w:style>
  <w:style w:type="paragraph" w:styleId="11">
    <w:name w:val="index 1"/>
    <w:basedOn w:val="a"/>
    <w:semiHidden/>
    <w:rsid w:val="00B02E21"/>
    <w:pPr>
      <w:keepLines/>
      <w:spacing w:after="0"/>
    </w:pPr>
  </w:style>
  <w:style w:type="paragraph" w:customStyle="1" w:styleId="ZH">
    <w:name w:val="ZH"/>
    <w:rsid w:val="00B02E2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02E21"/>
    <w:pPr>
      <w:outlineLvl w:val="9"/>
    </w:pPr>
  </w:style>
  <w:style w:type="paragraph" w:styleId="23">
    <w:name w:val="List Number 2"/>
    <w:basedOn w:val="ac"/>
    <w:rsid w:val="00B02E21"/>
    <w:pPr>
      <w:ind w:left="851"/>
    </w:pPr>
  </w:style>
  <w:style w:type="character" w:styleId="ad">
    <w:name w:val="footnote reference"/>
    <w:semiHidden/>
    <w:rsid w:val="00B02E21"/>
    <w:rPr>
      <w:b/>
      <w:position w:val="6"/>
      <w:sz w:val="16"/>
    </w:rPr>
  </w:style>
  <w:style w:type="paragraph" w:styleId="ae">
    <w:name w:val="footnote text"/>
    <w:basedOn w:val="a"/>
    <w:semiHidden/>
    <w:rsid w:val="00B02E2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2E21"/>
    <w:pPr>
      <w:jc w:val="center"/>
    </w:pPr>
  </w:style>
  <w:style w:type="paragraph" w:customStyle="1" w:styleId="TF">
    <w:name w:val="TF"/>
    <w:basedOn w:val="TH"/>
    <w:rsid w:val="00B02E21"/>
    <w:pPr>
      <w:keepNext w:val="0"/>
      <w:spacing w:before="0" w:after="240"/>
    </w:pPr>
  </w:style>
  <w:style w:type="paragraph" w:customStyle="1" w:styleId="NO">
    <w:name w:val="NO"/>
    <w:basedOn w:val="a"/>
    <w:rsid w:val="00B02E21"/>
    <w:pPr>
      <w:keepLines/>
      <w:ind w:left="1135" w:hanging="851"/>
    </w:pPr>
  </w:style>
  <w:style w:type="paragraph" w:styleId="90">
    <w:name w:val="toc 9"/>
    <w:basedOn w:val="80"/>
    <w:semiHidden/>
    <w:rsid w:val="00B02E21"/>
    <w:pPr>
      <w:ind w:left="1418" w:hanging="1418"/>
    </w:pPr>
  </w:style>
  <w:style w:type="paragraph" w:customStyle="1" w:styleId="EX">
    <w:name w:val="EX"/>
    <w:basedOn w:val="a"/>
    <w:rsid w:val="00B02E21"/>
    <w:pPr>
      <w:keepLines/>
      <w:ind w:left="1702" w:hanging="1418"/>
    </w:pPr>
  </w:style>
  <w:style w:type="paragraph" w:customStyle="1" w:styleId="FP">
    <w:name w:val="FP"/>
    <w:basedOn w:val="a"/>
    <w:rsid w:val="00B02E21"/>
    <w:pPr>
      <w:spacing w:after="0"/>
    </w:pPr>
  </w:style>
  <w:style w:type="paragraph" w:customStyle="1" w:styleId="LD">
    <w:name w:val="LD"/>
    <w:rsid w:val="00B02E2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02E21"/>
    <w:pPr>
      <w:spacing w:after="0"/>
    </w:pPr>
  </w:style>
  <w:style w:type="paragraph" w:customStyle="1" w:styleId="EW">
    <w:name w:val="EW"/>
    <w:basedOn w:val="EX"/>
    <w:rsid w:val="00B02E21"/>
    <w:pPr>
      <w:spacing w:after="0"/>
    </w:pPr>
  </w:style>
  <w:style w:type="paragraph" w:styleId="60">
    <w:name w:val="toc 6"/>
    <w:basedOn w:val="50"/>
    <w:next w:val="a"/>
    <w:semiHidden/>
    <w:rsid w:val="00B02E21"/>
    <w:pPr>
      <w:ind w:left="1985" w:hanging="1985"/>
    </w:pPr>
  </w:style>
  <w:style w:type="paragraph" w:styleId="70">
    <w:name w:val="toc 7"/>
    <w:basedOn w:val="60"/>
    <w:next w:val="a"/>
    <w:semiHidden/>
    <w:rsid w:val="00B02E21"/>
    <w:pPr>
      <w:ind w:left="2268" w:hanging="2268"/>
    </w:pPr>
  </w:style>
  <w:style w:type="paragraph" w:styleId="24">
    <w:name w:val="List Bullet 2"/>
    <w:basedOn w:val="af"/>
    <w:rsid w:val="00B02E21"/>
    <w:pPr>
      <w:ind w:left="851"/>
    </w:pPr>
  </w:style>
  <w:style w:type="paragraph" w:styleId="31">
    <w:name w:val="List Bullet 3"/>
    <w:basedOn w:val="24"/>
    <w:rsid w:val="00B02E21"/>
    <w:pPr>
      <w:ind w:left="1135"/>
    </w:pPr>
  </w:style>
  <w:style w:type="paragraph" w:styleId="ac">
    <w:name w:val="List Number"/>
    <w:basedOn w:val="af0"/>
    <w:rsid w:val="00B02E21"/>
  </w:style>
  <w:style w:type="paragraph" w:customStyle="1" w:styleId="EQ">
    <w:name w:val="EQ"/>
    <w:basedOn w:val="a"/>
    <w:next w:val="a"/>
    <w:rsid w:val="00B02E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02E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2E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2E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02E21"/>
    <w:pPr>
      <w:jc w:val="right"/>
    </w:pPr>
  </w:style>
  <w:style w:type="paragraph" w:customStyle="1" w:styleId="H6">
    <w:name w:val="H6"/>
    <w:basedOn w:val="5"/>
    <w:next w:val="a"/>
    <w:rsid w:val="00B02E2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2E21"/>
    <w:pPr>
      <w:ind w:left="851" w:hanging="851"/>
    </w:pPr>
  </w:style>
  <w:style w:type="paragraph" w:customStyle="1" w:styleId="ZA">
    <w:name w:val="ZA"/>
    <w:rsid w:val="00B02E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02E2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02E2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02E2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02E21"/>
    <w:pPr>
      <w:framePr w:wrap="notBeside" w:y="16161"/>
    </w:pPr>
  </w:style>
  <w:style w:type="character" w:customStyle="1" w:styleId="ZGSM">
    <w:name w:val="ZGSM"/>
    <w:rsid w:val="00B02E21"/>
  </w:style>
  <w:style w:type="paragraph" w:styleId="25">
    <w:name w:val="List 2"/>
    <w:basedOn w:val="af0"/>
    <w:rsid w:val="00B02E21"/>
    <w:pPr>
      <w:ind w:left="851"/>
    </w:pPr>
  </w:style>
  <w:style w:type="paragraph" w:customStyle="1" w:styleId="ZG">
    <w:name w:val="ZG"/>
    <w:rsid w:val="00B02E2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B02E21"/>
    <w:pPr>
      <w:ind w:left="1135"/>
    </w:pPr>
  </w:style>
  <w:style w:type="paragraph" w:styleId="41">
    <w:name w:val="List 4"/>
    <w:basedOn w:val="32"/>
    <w:rsid w:val="00B02E21"/>
    <w:pPr>
      <w:ind w:left="1418"/>
    </w:pPr>
  </w:style>
  <w:style w:type="paragraph" w:styleId="51">
    <w:name w:val="List 5"/>
    <w:basedOn w:val="41"/>
    <w:rsid w:val="00B02E21"/>
    <w:pPr>
      <w:ind w:left="1702"/>
    </w:pPr>
  </w:style>
  <w:style w:type="paragraph" w:customStyle="1" w:styleId="EditorsNote">
    <w:name w:val="Editor's Note"/>
    <w:basedOn w:val="NO"/>
    <w:rsid w:val="00B02E21"/>
    <w:rPr>
      <w:color w:val="FF0000"/>
    </w:rPr>
  </w:style>
  <w:style w:type="paragraph" w:styleId="af0">
    <w:name w:val="List"/>
    <w:basedOn w:val="a"/>
    <w:rsid w:val="00B02E21"/>
    <w:pPr>
      <w:ind w:left="568" w:hanging="284"/>
    </w:pPr>
  </w:style>
  <w:style w:type="paragraph" w:styleId="af">
    <w:name w:val="List Bullet"/>
    <w:basedOn w:val="af0"/>
    <w:rsid w:val="00B02E21"/>
  </w:style>
  <w:style w:type="paragraph" w:styleId="42">
    <w:name w:val="List Bullet 4"/>
    <w:basedOn w:val="31"/>
    <w:rsid w:val="00B02E21"/>
    <w:pPr>
      <w:ind w:left="1418"/>
    </w:pPr>
  </w:style>
  <w:style w:type="paragraph" w:styleId="52">
    <w:name w:val="List Bullet 5"/>
    <w:basedOn w:val="42"/>
    <w:rsid w:val="00B02E21"/>
    <w:pPr>
      <w:ind w:left="1702"/>
    </w:pPr>
  </w:style>
  <w:style w:type="paragraph" w:customStyle="1" w:styleId="B1">
    <w:name w:val="B1"/>
    <w:basedOn w:val="af0"/>
    <w:rsid w:val="00B02E21"/>
  </w:style>
  <w:style w:type="paragraph" w:customStyle="1" w:styleId="B2">
    <w:name w:val="B2"/>
    <w:basedOn w:val="25"/>
    <w:rsid w:val="00B02E21"/>
  </w:style>
  <w:style w:type="paragraph" w:customStyle="1" w:styleId="B3">
    <w:name w:val="B3"/>
    <w:basedOn w:val="32"/>
    <w:rsid w:val="00B02E21"/>
  </w:style>
  <w:style w:type="paragraph" w:customStyle="1" w:styleId="B4">
    <w:name w:val="B4"/>
    <w:basedOn w:val="41"/>
    <w:rsid w:val="00B02E21"/>
  </w:style>
  <w:style w:type="paragraph" w:customStyle="1" w:styleId="B5">
    <w:name w:val="B5"/>
    <w:basedOn w:val="51"/>
    <w:rsid w:val="00B02E21"/>
  </w:style>
  <w:style w:type="paragraph" w:styleId="af1">
    <w:name w:val="footer"/>
    <w:basedOn w:val="a4"/>
    <w:rsid w:val="00B02E21"/>
    <w:pPr>
      <w:jc w:val="center"/>
    </w:pPr>
    <w:rPr>
      <w:i/>
    </w:rPr>
  </w:style>
  <w:style w:type="paragraph" w:customStyle="1" w:styleId="ZTD">
    <w:name w:val="ZTD"/>
    <w:basedOn w:val="ZB"/>
    <w:rsid w:val="00B02E2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770D68"/>
    <w:rPr>
      <w:rFonts w:ascii="Arial" w:hAnsi="Arial"/>
      <w:sz w:val="18"/>
    </w:rPr>
  </w:style>
  <w:style w:type="character" w:customStyle="1" w:styleId="opdicttext2">
    <w:name w:val="op_dict_text2"/>
    <w:basedOn w:val="a0"/>
    <w:rsid w:val="00906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4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0758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94727351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://www.baidu.com/link?url=GzTJdFmiiGUNEpWl9_FjK-G_Vr2NPMEXAGh6ZXKnlAiLBFsNyqpUSdFv4pTJDPIXvuUW48qYBf6M7hupCg8Tt8WF-GDMnTxvOphKE2Rwza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aixia.qi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ixia.qi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A4D352-6163-4DB1-A729-DCDF1E60D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1305</Words>
  <Characters>7443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8731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11</cp:revision>
  <cp:lastPrinted>2000-02-29T10:31:00Z</cp:lastPrinted>
  <dcterms:created xsi:type="dcterms:W3CDTF">2021-01-05T11:18:00Z</dcterms:created>
  <dcterms:modified xsi:type="dcterms:W3CDTF">2021-01-15T06:20:00Z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(3)iaRkLouwckckSk6AbwjaOu04/AoIQ0J/VexR7l1y38zLyvZa1awj3Ur9YdPqjnWbSEYxcG0A
U66Tb+nd2aVlM6c6agwR2upJXbFVVUNU9sTjbikK7aP9tGSHDlcNpjWsXbm0onAwcVby8od2
Jw5Bn/jr1Krl22m0fG1UvbRNGXhFmHe14VTT0L4bC0c5TXkK4BCumdv8813VmwnZFd7JlVMg
o8Nj7PLfLBdnmciRIo</vt:lpwstr>
  </property>
  <property fmtid="{D5CDD505-2E9C-101B-9397-08002B2CF9AE}" pid="9" name="_2015_ms_pID_7253431">
    <vt:lpwstr>2OyEE+9DbdVDHutQf8K8xKQV8NMGvhJToOBy8sCQ8ePDTylLLWBduA
d4AzckhMdyp/n8BUlVBGZ6nJSlmV0NQWPvjXbuKfOFYf3JsZE3ZlYrxNzDoBX4jud2Y72uCo
eOoTRUf0+2t/K5C4YIyiLMNQMKcFQcTuuyHiJN19I6UB6JrJBGXD4K35YiaMgxD031Vt8xFv
d4raYnLw1DX4+AKx0RdBJmdAREfAWibAs5i1</vt:lpwstr>
  </property>
  <property fmtid="{D5CDD505-2E9C-101B-9397-08002B2CF9AE}" pid="10" name="_2015_ms_pID_7253432">
    <vt:lpwstr>5A==</vt:lpwstr>
  </property>
</Properties>
</file>